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A333E34" w:rsidR="00E82A1F" w:rsidRPr="00F2553C" w:rsidRDefault="00421B48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MU:Re8</w:t>
            </w:r>
            <w:r w:rsidR="00E82A1F" w:rsidRPr="54AB3A88">
              <w:rPr>
                <w:sz w:val="44"/>
                <w:szCs w:val="44"/>
              </w:rPr>
              <w:t>A.</w:t>
            </w:r>
            <w:r>
              <w:rPr>
                <w:sz w:val="44"/>
                <w:szCs w:val="44"/>
              </w:rPr>
              <w:t>3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3BC80397" w:rsidR="00E82A1F" w:rsidRPr="00F2553C" w:rsidRDefault="00421B48" w:rsidP="00117487">
            <w:pPr>
              <w:jc w:val="center"/>
              <w:rPr>
                <w:sz w:val="28"/>
                <w:szCs w:val="28"/>
              </w:rPr>
            </w:pPr>
            <w:r w:rsidRPr="00421B48">
              <w:rPr>
                <w:sz w:val="28"/>
                <w:szCs w:val="28"/>
              </w:rPr>
              <w:t>Demonstrate and describe how the expressive qualities (such as dynamics and tempo) are used in performers’ interpretations to reflect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7D36CDB" w14:textId="677F9EE6" w:rsidR="00E82A1F" w:rsidRPr="00412479" w:rsidRDefault="00421B48" w:rsidP="0041247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12479">
              <w:rPr>
                <w:rFonts w:ascii="Calibri" w:eastAsia="Calibri" w:hAnsi="Calibri" w:cs="Calibri"/>
                <w:sz w:val="20"/>
                <w:szCs w:val="20"/>
              </w:rPr>
              <w:t>The student demonstrates</w:t>
            </w:r>
            <w:r w:rsidR="00412479">
              <w:rPr>
                <w:rFonts w:ascii="Calibri" w:eastAsia="Calibri" w:hAnsi="Calibri" w:cs="Calibri"/>
                <w:sz w:val="20"/>
                <w:szCs w:val="20"/>
              </w:rPr>
              <w:t xml:space="preserve"> and </w:t>
            </w:r>
            <w:r w:rsidRPr="00412479">
              <w:rPr>
                <w:rFonts w:ascii="Calibri" w:eastAsia="Calibri" w:hAnsi="Calibri" w:cs="Calibri"/>
                <w:sz w:val="20"/>
                <w:szCs w:val="20"/>
              </w:rPr>
              <w:t>describes using details or examples how expressive qualities like tempo and dynamics are used by the performer(s) to communicate the intent of the music.</w:t>
            </w:r>
          </w:p>
          <w:p w14:paraId="1CD5A884" w14:textId="4DB1F8CC" w:rsidR="00421B48" w:rsidRPr="00954475" w:rsidRDefault="00421B4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8CF4887" w14:textId="4A038DF2" w:rsidR="00E82A1F" w:rsidRPr="00D3763E" w:rsidRDefault="00554E41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Demonstrate and describe</w:t>
            </w:r>
            <w:r w:rsidR="007A1704">
              <w:rPr>
                <w:rFonts w:eastAsiaTheme="minorEastAsia"/>
                <w:sz w:val="20"/>
                <w:szCs w:val="20"/>
              </w:rPr>
              <w:t xml:space="preserve"> how the expressive qualities (such as dynamics and tempo) are used in performers’ interpretations to </w:t>
            </w:r>
            <w:r w:rsidR="00DB74B0">
              <w:rPr>
                <w:rFonts w:eastAsiaTheme="minorEastAsia"/>
                <w:sz w:val="20"/>
                <w:szCs w:val="20"/>
              </w:rPr>
              <w:t>reflect expressive intent.</w:t>
            </w:r>
          </w:p>
          <w:p w14:paraId="77010301" w14:textId="2C6F3364" w:rsidR="00E82A1F" w:rsidRPr="00DB74B0" w:rsidRDefault="00E82A1F" w:rsidP="00DB74B0">
            <w:pPr>
              <w:ind w:left="360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719A27AD" w:rsidR="00E82A1F" w:rsidRPr="008F6150" w:rsidRDefault="00DB74B0" w:rsidP="00DB74B0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the expressive qualities (such as dynamics and tempo) are used in performers’ interpretations to reflect expressive intent using </w:t>
            </w:r>
            <w:r w:rsidR="008234E3">
              <w:rPr>
                <w:rFonts w:ascii="Calibri" w:eastAsia="Calibri" w:hAnsi="Calibri" w:cs="Calibri"/>
                <w:sz w:val="20"/>
                <w:szCs w:val="20"/>
              </w:rPr>
              <w:t xml:space="preserve">a checklist, rubric, or partner/group discussion.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D3A2FD7" w:rsidR="00E81861" w:rsidRPr="00CE322D" w:rsidRDefault="008234E3" w:rsidP="008234E3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emonstrate and describe how the expressive qualities (such as dynamics and tempo) are used in performers’ interpretations to reflect expressive intent using a checklist, rubric, or partner/group discussion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04ABDBC" w14:textId="77777777" w:rsidR="299263EF" w:rsidRDefault="299263EF" w:rsidP="00B23991">
            <w:pPr>
              <w:rPr>
                <w:sz w:val="20"/>
                <w:szCs w:val="20"/>
              </w:rPr>
            </w:pPr>
            <w:r w:rsidRPr="7665F0A5">
              <w:rPr>
                <w:sz w:val="20"/>
                <w:szCs w:val="20"/>
              </w:rPr>
              <w:t xml:space="preserve">expression, </w:t>
            </w:r>
            <w:r w:rsidR="053BA61F" w:rsidRPr="7665F0A5">
              <w:rPr>
                <w:sz w:val="20"/>
                <w:szCs w:val="20"/>
              </w:rPr>
              <w:t>d</w:t>
            </w:r>
            <w:r w:rsidRPr="7665F0A5">
              <w:rPr>
                <w:sz w:val="20"/>
                <w:szCs w:val="20"/>
              </w:rPr>
              <w:t>ynamics</w:t>
            </w:r>
            <w:r w:rsidR="00B23991" w:rsidRPr="7665F0A5">
              <w:rPr>
                <w:sz w:val="20"/>
                <w:szCs w:val="20"/>
              </w:rPr>
              <w:t xml:space="preserve">, </w:t>
            </w:r>
            <w:r w:rsidR="2522DAD1" w:rsidRPr="7665F0A5">
              <w:rPr>
                <w:sz w:val="20"/>
                <w:szCs w:val="20"/>
              </w:rPr>
              <w:t>tempo, context, inten</w:t>
            </w:r>
            <w:r w:rsidR="00117487">
              <w:rPr>
                <w:sz w:val="20"/>
                <w:szCs w:val="20"/>
              </w:rPr>
              <w:t>t</w:t>
            </w: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A605" w14:textId="77777777" w:rsidR="00BC751E" w:rsidRDefault="00BC751E">
      <w:pPr>
        <w:spacing w:after="0" w:line="240" w:lineRule="auto"/>
      </w:pPr>
      <w:r>
        <w:separator/>
      </w:r>
    </w:p>
  </w:endnote>
  <w:endnote w:type="continuationSeparator" w:id="0">
    <w:p w14:paraId="09FD8B55" w14:textId="77777777" w:rsidR="00BC751E" w:rsidRDefault="00BC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9AC4D" w14:textId="77777777" w:rsidR="00BC751E" w:rsidRDefault="00BC751E">
      <w:pPr>
        <w:spacing w:after="0" w:line="240" w:lineRule="auto"/>
      </w:pPr>
      <w:r>
        <w:separator/>
      </w:r>
    </w:p>
  </w:footnote>
  <w:footnote w:type="continuationSeparator" w:id="0">
    <w:p w14:paraId="383EF8FE" w14:textId="77777777" w:rsidR="00BC751E" w:rsidRDefault="00BC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41558"/>
    <w:multiLevelType w:val="hybridMultilevel"/>
    <w:tmpl w:val="F8965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44404"/>
    <w:rsid w:val="003B4FC6"/>
    <w:rsid w:val="00412479"/>
    <w:rsid w:val="00415719"/>
    <w:rsid w:val="00421B48"/>
    <w:rsid w:val="004E5D43"/>
    <w:rsid w:val="00527170"/>
    <w:rsid w:val="00554E41"/>
    <w:rsid w:val="00563B93"/>
    <w:rsid w:val="00566B83"/>
    <w:rsid w:val="005857F2"/>
    <w:rsid w:val="00604578"/>
    <w:rsid w:val="00663B21"/>
    <w:rsid w:val="00681060"/>
    <w:rsid w:val="006D54FB"/>
    <w:rsid w:val="007A1704"/>
    <w:rsid w:val="007C4746"/>
    <w:rsid w:val="007E7545"/>
    <w:rsid w:val="007F3960"/>
    <w:rsid w:val="00801049"/>
    <w:rsid w:val="008234E3"/>
    <w:rsid w:val="00866A17"/>
    <w:rsid w:val="008C7149"/>
    <w:rsid w:val="008F6150"/>
    <w:rsid w:val="009661A5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C751E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B74B0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875CE2E2-5EBA-4CAF-A040-AFAE87A243B2}"/>
</file>

<file path=customXml/itemProps2.xml><?xml version="1.0" encoding="utf-8"?>
<ds:datastoreItem xmlns:ds="http://schemas.openxmlformats.org/officeDocument/2006/customXml" ds:itemID="{2B728470-21B9-4A0F-A58A-E9C744628B2E}"/>
</file>

<file path=customXml/itemProps3.xml><?xml version="1.0" encoding="utf-8"?>
<ds:datastoreItem xmlns:ds="http://schemas.openxmlformats.org/officeDocument/2006/customXml" ds:itemID="{A25715AA-F9F9-4F0E-B442-A3898A4A07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9</cp:revision>
  <dcterms:created xsi:type="dcterms:W3CDTF">2021-06-25T17:03:00Z</dcterms:created>
  <dcterms:modified xsi:type="dcterms:W3CDTF">2021-07-02T15:07:00Z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